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38E" w:rsidRPr="007769F6" w:rsidRDefault="0096438E" w:rsidP="0096438E">
      <w:pPr>
        <w:spacing w:line="0" w:lineRule="atLeast"/>
        <w:ind w:firstLine="851"/>
        <w:jc w:val="center"/>
        <w:rPr>
          <w:sz w:val="24"/>
          <w:szCs w:val="24"/>
        </w:rPr>
      </w:pPr>
      <w:r w:rsidRPr="007769F6">
        <w:rPr>
          <w:sz w:val="24"/>
          <w:szCs w:val="24"/>
        </w:rPr>
        <w:t>EDİRNE BELEDİYE BAŞKANLIĞINDAN</w:t>
      </w:r>
    </w:p>
    <w:p w:rsidR="0096438E" w:rsidRPr="007769F6" w:rsidRDefault="0096438E" w:rsidP="0096438E">
      <w:pPr>
        <w:spacing w:line="0" w:lineRule="atLeast"/>
        <w:ind w:firstLine="851"/>
        <w:jc w:val="center"/>
        <w:rPr>
          <w:sz w:val="24"/>
          <w:szCs w:val="24"/>
        </w:rPr>
      </w:pPr>
      <w:r w:rsidRPr="007769F6">
        <w:rPr>
          <w:sz w:val="24"/>
          <w:szCs w:val="24"/>
        </w:rPr>
        <w:t>İLAN</w:t>
      </w:r>
    </w:p>
    <w:p w:rsidR="0096438E" w:rsidRPr="007769F6" w:rsidRDefault="0096438E" w:rsidP="0096438E">
      <w:pPr>
        <w:spacing w:line="0" w:lineRule="atLeast"/>
        <w:ind w:firstLine="851"/>
        <w:jc w:val="both"/>
        <w:rPr>
          <w:sz w:val="24"/>
          <w:szCs w:val="24"/>
        </w:rPr>
      </w:pPr>
    </w:p>
    <w:p w:rsidR="0096438E" w:rsidRPr="007769F6" w:rsidRDefault="0096438E" w:rsidP="003C203E">
      <w:pPr>
        <w:spacing w:line="0" w:lineRule="atLeast"/>
        <w:jc w:val="both"/>
        <w:rPr>
          <w:b w:val="0"/>
          <w:color w:val="000000"/>
          <w:sz w:val="24"/>
          <w:szCs w:val="24"/>
        </w:rPr>
      </w:pPr>
      <w:r w:rsidRPr="007769F6">
        <w:rPr>
          <w:sz w:val="24"/>
          <w:szCs w:val="24"/>
        </w:rPr>
        <w:t>1</w:t>
      </w:r>
      <w:r w:rsidRPr="007769F6">
        <w:rPr>
          <w:b w:val="0"/>
          <w:sz w:val="24"/>
          <w:szCs w:val="24"/>
        </w:rPr>
        <w:t xml:space="preserve">- </w:t>
      </w:r>
      <w:r w:rsidRPr="007769F6">
        <w:rPr>
          <w:b w:val="0"/>
          <w:color w:val="000000"/>
          <w:sz w:val="24"/>
          <w:szCs w:val="24"/>
        </w:rPr>
        <w:t>İlgili (Kanunlar, Genelgeler, İl Hıfzıssıhha Kurulu Kararları ve diğer) mevzuatlar ve Çevre ve Şehircilik Bakanlığı Yerel Yönetimler Genel Müdürlüğünce yayımlanan 15 Aralık 2020 tarih ve 2020/27 sayılı Genelge kapsamında;</w:t>
      </w:r>
    </w:p>
    <w:p w:rsidR="0096438E" w:rsidRPr="007769F6" w:rsidRDefault="0096438E" w:rsidP="003C203E">
      <w:pPr>
        <w:spacing w:line="0" w:lineRule="atLeast"/>
        <w:ind w:firstLine="851"/>
        <w:jc w:val="both"/>
        <w:rPr>
          <w:b w:val="0"/>
          <w:color w:val="000000"/>
          <w:sz w:val="24"/>
          <w:szCs w:val="24"/>
        </w:rPr>
      </w:pPr>
      <w:r w:rsidRPr="007769F6">
        <w:rPr>
          <w:b w:val="0"/>
          <w:color w:val="000000"/>
          <w:sz w:val="24"/>
          <w:szCs w:val="24"/>
        </w:rPr>
        <w:t>Mülkiyeti veya tasarrufu Belediyemize ait olan taşınmazlara ilişkin olarak; irtifak hakkı, kiralama ve benzeri kullanımdan kaynaklanan ve ilgili mevzuatınca ödenmesi gereken bedellerin ve tutarların; faaliyetleri durdurulan, kısıtlanan veya faaliyette bulunulamayan döneme ilişkin tahsil edilmemesi, ertelenmesi, indirim yapılması, sözleşmenin karşılıklı fesih edilmesi, faaliyette bulunulmayan süre kadar sözleşme süresinin uzatılması,</w:t>
      </w:r>
    </w:p>
    <w:p w:rsidR="0096438E" w:rsidRPr="007769F6" w:rsidRDefault="0096438E" w:rsidP="003C203E">
      <w:pPr>
        <w:ind w:firstLine="708"/>
        <w:jc w:val="both"/>
        <w:rPr>
          <w:b w:val="0"/>
          <w:color w:val="000000"/>
          <w:sz w:val="24"/>
          <w:szCs w:val="24"/>
        </w:rPr>
      </w:pPr>
      <w:r w:rsidRPr="007769F6">
        <w:rPr>
          <w:b w:val="0"/>
          <w:color w:val="000000"/>
          <w:sz w:val="24"/>
          <w:szCs w:val="24"/>
        </w:rPr>
        <w:t xml:space="preserve"> İşlemlerinin yürütülmesi ile ilgili bütün uygulamaların, usul ve esaslarını, sürelerini belirlemek üzere Belediye Encümenine yetki verilmesi,</w:t>
      </w:r>
    </w:p>
    <w:p w:rsidR="00A20E8A" w:rsidRPr="007769F6" w:rsidRDefault="0096438E" w:rsidP="003C203E">
      <w:pPr>
        <w:jc w:val="both"/>
        <w:rPr>
          <w:sz w:val="24"/>
          <w:szCs w:val="24"/>
        </w:rPr>
      </w:pPr>
      <w:r w:rsidRPr="007769F6">
        <w:rPr>
          <w:b w:val="0"/>
          <w:color w:val="000000"/>
          <w:sz w:val="24"/>
          <w:szCs w:val="24"/>
        </w:rPr>
        <w:t>hususlarının Belediye Meclisinde görüşülmesi</w:t>
      </w:r>
      <w:r w:rsidRPr="007769F6">
        <w:rPr>
          <w:b w:val="0"/>
          <w:sz w:val="24"/>
          <w:szCs w:val="24"/>
        </w:rPr>
        <w:t xml:space="preserve"> ile ilgili Emlak ve İstimlak Müdürlüğünün 18.12.2020 tarih ve 652363 sayılı yazısı.</w:t>
      </w:r>
      <w:bookmarkStart w:id="0" w:name="_GoBack"/>
      <w:bookmarkEnd w:id="0"/>
    </w:p>
    <w:sectPr w:rsidR="00A20E8A" w:rsidRPr="00776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36E" w:rsidRDefault="0004136E" w:rsidP="0096438E">
      <w:r>
        <w:separator/>
      </w:r>
    </w:p>
  </w:endnote>
  <w:endnote w:type="continuationSeparator" w:id="0">
    <w:p w:rsidR="0004136E" w:rsidRDefault="0004136E" w:rsidP="0096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36E" w:rsidRDefault="0004136E" w:rsidP="0096438E">
      <w:r>
        <w:separator/>
      </w:r>
    </w:p>
  </w:footnote>
  <w:footnote w:type="continuationSeparator" w:id="0">
    <w:p w:rsidR="0004136E" w:rsidRDefault="0004136E" w:rsidP="00964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38E"/>
    <w:rsid w:val="0004136E"/>
    <w:rsid w:val="003C203E"/>
    <w:rsid w:val="007769F6"/>
    <w:rsid w:val="009031CB"/>
    <w:rsid w:val="00906629"/>
    <w:rsid w:val="0096438E"/>
    <w:rsid w:val="00A20E8A"/>
    <w:rsid w:val="00F8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38E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semiHidden/>
    <w:unhideWhenUsed/>
    <w:rsid w:val="0096438E"/>
    <w:pPr>
      <w:jc w:val="both"/>
    </w:pPr>
    <w:rPr>
      <w:rFonts w:ascii="Arial" w:hAnsi="Arial" w:cs="Arial"/>
      <w:b w:val="0"/>
      <w:bCs/>
      <w:sz w:val="24"/>
    </w:rPr>
  </w:style>
  <w:style w:type="character" w:customStyle="1" w:styleId="GvdeMetni2Char">
    <w:name w:val="Gövde Metni 2 Char"/>
    <w:basedOn w:val="VarsaylanParagrafYazTipi"/>
    <w:link w:val="GvdeMetni2"/>
    <w:semiHidden/>
    <w:rsid w:val="0096438E"/>
    <w:rPr>
      <w:rFonts w:ascii="Arial" w:eastAsia="Times New Roman" w:hAnsi="Arial" w:cs="Arial"/>
      <w:bCs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6438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6438E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6438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6438E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38E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semiHidden/>
    <w:unhideWhenUsed/>
    <w:rsid w:val="0096438E"/>
    <w:pPr>
      <w:jc w:val="both"/>
    </w:pPr>
    <w:rPr>
      <w:rFonts w:ascii="Arial" w:hAnsi="Arial" w:cs="Arial"/>
      <w:b w:val="0"/>
      <w:bCs/>
      <w:sz w:val="24"/>
    </w:rPr>
  </w:style>
  <w:style w:type="character" w:customStyle="1" w:styleId="GvdeMetni2Char">
    <w:name w:val="Gövde Metni 2 Char"/>
    <w:basedOn w:val="VarsaylanParagrafYazTipi"/>
    <w:link w:val="GvdeMetni2"/>
    <w:semiHidden/>
    <w:rsid w:val="0096438E"/>
    <w:rPr>
      <w:rFonts w:ascii="Arial" w:eastAsia="Times New Roman" w:hAnsi="Arial" w:cs="Arial"/>
      <w:bCs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6438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6438E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6438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6438E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Bülent Uluca</dc:creator>
  <cp:lastModifiedBy>Bülent Uluca</cp:lastModifiedBy>
  <cp:revision>3</cp:revision>
  <dcterms:created xsi:type="dcterms:W3CDTF">2020-12-21T11:51:00Z</dcterms:created>
  <dcterms:modified xsi:type="dcterms:W3CDTF">2020-12-21T11:54:00Z</dcterms:modified>
</cp:coreProperties>
</file>